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2" w:rsidRDefault="005A3389" w:rsidP="005A3389">
      <w:pPr>
        <w:pBdr>
          <w:top w:val="nil"/>
          <w:left w:val="nil"/>
          <w:bottom w:val="nil"/>
          <w:right w:val="nil"/>
          <w:between w:val="nil"/>
        </w:pBdr>
        <w:spacing w:before="231"/>
        <w:ind w:right="247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</w:t>
      </w:r>
      <w:r w:rsidR="002C5A12">
        <w:rPr>
          <w:b/>
          <w:color w:val="000000"/>
          <w:sz w:val="32"/>
          <w:szCs w:val="32"/>
        </w:rPr>
        <w:t>TÍTULO DO RESUMO</w:t>
      </w:r>
      <w:r>
        <w:rPr>
          <w:b/>
          <w:color w:val="000000"/>
          <w:sz w:val="32"/>
          <w:szCs w:val="32"/>
        </w:rPr>
        <w:t xml:space="preserve"> </w:t>
      </w:r>
      <w:r w:rsidR="002C5A12">
        <w:rPr>
          <w:b/>
          <w:color w:val="000000"/>
          <w:sz w:val="32"/>
          <w:szCs w:val="32"/>
        </w:rPr>
        <w:t xml:space="preserve"> EXPANDIDO</w:t>
      </w:r>
    </w:p>
    <w:p w:rsidR="005A3389" w:rsidRDefault="005A3389" w:rsidP="005A3389">
      <w:pPr>
        <w:pBdr>
          <w:top w:val="nil"/>
          <w:left w:val="nil"/>
          <w:bottom w:val="nil"/>
          <w:right w:val="nil"/>
          <w:between w:val="nil"/>
        </w:pBdr>
        <w:ind w:left="2512" w:right="247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2C5A12">
        <w:rPr>
          <w:b/>
          <w:color w:val="000000"/>
          <w:sz w:val="24"/>
          <w:szCs w:val="24"/>
        </w:rPr>
        <w:t>Autor 1</w:t>
      </w:r>
      <w:r w:rsidR="002C5A12">
        <w:rPr>
          <w:b/>
          <w:color w:val="000000"/>
          <w:sz w:val="24"/>
          <w:szCs w:val="24"/>
          <w:vertAlign w:val="superscript"/>
        </w:rPr>
        <w:t>a</w:t>
      </w:r>
      <w:r w:rsidR="002C5A12">
        <w:rPr>
          <w:b/>
          <w:color w:val="000000"/>
          <w:sz w:val="24"/>
          <w:szCs w:val="24"/>
        </w:rPr>
        <w:t>, Autor 2</w:t>
      </w:r>
      <w:r w:rsidR="002C5A12">
        <w:rPr>
          <w:b/>
          <w:color w:val="000000"/>
          <w:sz w:val="24"/>
          <w:szCs w:val="24"/>
          <w:vertAlign w:val="superscript"/>
        </w:rPr>
        <w:t>a</w:t>
      </w:r>
      <w:r w:rsidR="002C5A12">
        <w:rPr>
          <w:b/>
          <w:color w:val="000000"/>
          <w:sz w:val="24"/>
          <w:szCs w:val="24"/>
        </w:rPr>
        <w:t>, Autor 3</w:t>
      </w:r>
      <w:r w:rsidR="002C5A12">
        <w:rPr>
          <w:b/>
          <w:color w:val="000000"/>
          <w:sz w:val="24"/>
          <w:szCs w:val="24"/>
          <w:vertAlign w:val="superscript"/>
        </w:rPr>
        <w:t>c</w:t>
      </w:r>
      <w:r w:rsidR="002C5A12">
        <w:rPr>
          <w:b/>
          <w:color w:val="000000"/>
          <w:sz w:val="24"/>
          <w:szCs w:val="24"/>
        </w:rPr>
        <w:t>, Autor 4</w:t>
      </w:r>
      <w:r w:rsidR="002C5A12">
        <w:rPr>
          <w:b/>
          <w:color w:val="000000"/>
          <w:sz w:val="24"/>
          <w:szCs w:val="24"/>
          <w:vertAlign w:val="superscript"/>
        </w:rPr>
        <w:t>d</w:t>
      </w:r>
      <w:r w:rsidR="002C5A1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</w:t>
      </w:r>
    </w:p>
    <w:p w:rsidR="005A3389" w:rsidRDefault="005A3389" w:rsidP="005A3389">
      <w:pPr>
        <w:pBdr>
          <w:top w:val="nil"/>
          <w:left w:val="nil"/>
          <w:bottom w:val="nil"/>
          <w:right w:val="nil"/>
          <w:between w:val="nil"/>
        </w:pBdr>
        <w:ind w:left="2512" w:right="2477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   </w:t>
      </w:r>
      <w:r w:rsidR="002C5A12">
        <w:rPr>
          <w:color w:val="000000"/>
          <w:sz w:val="20"/>
          <w:szCs w:val="20"/>
          <w:vertAlign w:val="superscript"/>
        </w:rPr>
        <w:t>a</w:t>
      </w:r>
      <w:r w:rsidR="002C5A12">
        <w:rPr>
          <w:color w:val="000000"/>
          <w:sz w:val="20"/>
          <w:szCs w:val="20"/>
        </w:rPr>
        <w:t xml:space="preserve">Graduando, </w:t>
      </w:r>
      <w:r w:rsidR="002C5A12">
        <w:rPr>
          <w:color w:val="000000"/>
          <w:sz w:val="20"/>
          <w:szCs w:val="20"/>
          <w:vertAlign w:val="superscript"/>
        </w:rPr>
        <w:t>b</w:t>
      </w:r>
      <w:r w:rsidR="002C5A12">
        <w:rPr>
          <w:color w:val="000000"/>
          <w:sz w:val="20"/>
          <w:szCs w:val="20"/>
        </w:rPr>
        <w:t xml:space="preserve">Mestrando, </w:t>
      </w:r>
      <w:r w:rsidR="002C5A12">
        <w:rPr>
          <w:color w:val="000000"/>
          <w:sz w:val="20"/>
          <w:szCs w:val="20"/>
          <w:vertAlign w:val="superscript"/>
        </w:rPr>
        <w:t>c</w:t>
      </w:r>
      <w:r w:rsidR="002C5A12">
        <w:rPr>
          <w:color w:val="000000"/>
          <w:sz w:val="20"/>
          <w:szCs w:val="20"/>
        </w:rPr>
        <w:t xml:space="preserve">Doutorando, </w:t>
      </w:r>
      <w:r w:rsidR="002C5A12">
        <w:rPr>
          <w:color w:val="000000"/>
          <w:sz w:val="20"/>
          <w:szCs w:val="20"/>
          <w:vertAlign w:val="superscript"/>
        </w:rPr>
        <w:t>d</w:t>
      </w:r>
      <w:r w:rsidR="002C5A12">
        <w:rPr>
          <w:color w:val="000000"/>
          <w:sz w:val="20"/>
          <w:szCs w:val="20"/>
        </w:rPr>
        <w:t>Professor</w:t>
      </w:r>
      <w:r>
        <w:rPr>
          <w:color w:val="000000"/>
          <w:sz w:val="20"/>
          <w:szCs w:val="20"/>
        </w:rPr>
        <w:t xml:space="preserve"> </w:t>
      </w:r>
    </w:p>
    <w:p w:rsidR="00DB0CE2" w:rsidRDefault="005A3389" w:rsidP="005A3389">
      <w:pPr>
        <w:pBdr>
          <w:top w:val="nil"/>
          <w:left w:val="nil"/>
          <w:bottom w:val="nil"/>
          <w:right w:val="nil"/>
          <w:between w:val="nil"/>
        </w:pBdr>
        <w:ind w:left="2512" w:right="2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2C5A12">
        <w:rPr>
          <w:color w:val="000000"/>
          <w:sz w:val="20"/>
          <w:szCs w:val="20"/>
        </w:rPr>
        <w:t>Universidade Federal de São Carlos</w:t>
      </w:r>
      <w:bookmarkStart w:id="0" w:name="_GoBack"/>
      <w:bookmarkEnd w:id="0"/>
    </w:p>
    <w:p w:rsidR="00DB0CE2" w:rsidRDefault="00D0650D" w:rsidP="00D0650D">
      <w:pPr>
        <w:pBdr>
          <w:top w:val="nil"/>
          <w:left w:val="nil"/>
          <w:bottom w:val="nil"/>
          <w:right w:val="nil"/>
          <w:between w:val="nil"/>
        </w:pBdr>
        <w:ind w:left="2512" w:right="2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2C5A12">
        <w:rPr>
          <w:color w:val="000000"/>
          <w:sz w:val="20"/>
          <w:szCs w:val="20"/>
        </w:rPr>
        <w:t xml:space="preserve">Email contato: </w:t>
      </w:r>
      <w:hyperlink r:id="rId8">
        <w:r w:rsidR="002C5A12">
          <w:rPr>
            <w:color w:val="000000"/>
            <w:sz w:val="20"/>
            <w:szCs w:val="20"/>
          </w:rPr>
          <w:t>email_address@ufscar.br</w:t>
        </w:r>
      </w:hyperlink>
      <w:r w:rsidR="002C5A12">
        <w:rPr>
          <w:color w:val="000000"/>
          <w:sz w:val="20"/>
          <w:szCs w:val="20"/>
        </w:rPr>
        <w:t xml:space="preserve"> </w:t>
      </w:r>
    </w:p>
    <w:p w:rsidR="00DB0CE2" w:rsidRDefault="00DB0CE2">
      <w:pPr>
        <w:jc w:val="center"/>
        <w:rPr>
          <w:sz w:val="20"/>
          <w:szCs w:val="20"/>
        </w:rPr>
        <w:sectPr w:rsidR="00DB0CE2" w:rsidSect="005A3389">
          <w:headerReference w:type="default" r:id="rId9"/>
          <w:pgSz w:w="12240" w:h="15840"/>
          <w:pgMar w:top="1560" w:right="1020" w:bottom="280" w:left="980" w:header="720" w:footer="720" w:gutter="0"/>
          <w:pgNumType w:start="1"/>
          <w:cols w:space="720"/>
        </w:sect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0CE2" w:rsidRPr="00D0650D" w:rsidRDefault="00DB0CE2">
      <w:pPr>
        <w:rPr>
          <w:rStyle w:val="nfaseSutil"/>
        </w:rPr>
        <w:sectPr w:rsidR="00DB0CE2" w:rsidRPr="00D0650D">
          <w:type w:val="continuous"/>
          <w:pgSz w:w="12240" w:h="15840"/>
          <w:pgMar w:top="1560" w:right="1020" w:bottom="280" w:left="980" w:header="720" w:footer="720" w:gutter="0"/>
          <w:cols w:space="720" w:equalWidth="0">
            <w:col w:w="8838"/>
          </w:cols>
        </w:sect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before="119"/>
        <w:ind w:hanging="222"/>
        <w:rPr>
          <w:color w:val="000000"/>
        </w:rPr>
      </w:pPr>
      <w:r>
        <w:rPr>
          <w:b/>
          <w:color w:val="000000"/>
          <w:sz w:val="20"/>
          <w:szCs w:val="20"/>
        </w:rPr>
        <w:t>INTRODUÇÃO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2"/>
        <w:ind w:left="152" w:right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resumo expandido deve apresentar os resultados obtidos na pesquisa, de tal modo que inclua seções, uma lista de referências, relatos de comparações com outros trabalhos correlatos e detalhes mais elabora- dos, como gráficos, tabelas e figuras, que não são contemplados em um resumo simples.</w:t>
      </w: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before="118"/>
        <w:ind w:hanging="222"/>
        <w:rPr>
          <w:color w:val="000000"/>
        </w:rPr>
      </w:pPr>
      <w:r>
        <w:rPr>
          <w:b/>
          <w:color w:val="000000"/>
          <w:sz w:val="20"/>
          <w:szCs w:val="20"/>
        </w:rPr>
        <w:t>TAMANHO E LIMITE DE PÁGINAS</w:t>
      </w:r>
    </w:p>
    <w:p w:rsidR="00DB0CE2" w:rsidRDefault="002C5A12">
      <w:pPr>
        <w:spacing w:before="3"/>
        <w:ind w:left="152" w:right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resumo expandido deve ter duas páginas, escrito em duas colunas com espaçamento simples. O tamanho do papel do documento é Carta (Letter). As margens superior, esquerda e direita são de 2 cm, enquanto a margem inferior deve ser igual a 2,5 cm. Esse documento já se encontra no padrão proposto e pode ser editado para acomodar os trabalhos do CBDGeoMA 2020. </w:t>
      </w:r>
      <w:r>
        <w:rPr>
          <w:b/>
          <w:sz w:val="20"/>
          <w:szCs w:val="20"/>
        </w:rPr>
        <w:t xml:space="preserve">O arquivo final deve ser submetido preferencialmente em formato PDF, sendo também aceito, a critério dos autores, o formato DOC, </w:t>
      </w:r>
      <w:r>
        <w:rPr>
          <w:sz w:val="20"/>
          <w:szCs w:val="20"/>
        </w:rPr>
        <w:t>não excedendo tamanho total de 2 MBytes.</w:t>
      </w: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before="118"/>
        <w:ind w:hanging="222"/>
        <w:rPr>
          <w:color w:val="000000"/>
        </w:rPr>
      </w:pPr>
      <w:r>
        <w:rPr>
          <w:b/>
          <w:color w:val="000000"/>
          <w:sz w:val="20"/>
          <w:szCs w:val="20"/>
        </w:rPr>
        <w:t>TEXTO E CABEÇALHOS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corpo do texto, deve ser utilizada a fonte Arial, ta- manho 10. Listas de itens (“bullets”) devem aparecer como segue:</w:t>
      </w:r>
    </w:p>
    <w:p w:rsidR="00DB0CE2" w:rsidRDefault="002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66" w:line="235" w:lineRule="auto"/>
        <w:ind w:right="42"/>
        <w:jc w:val="both"/>
        <w:rPr>
          <w:color w:val="000000"/>
        </w:rPr>
      </w:pPr>
      <w:r>
        <w:rPr>
          <w:color w:val="000000"/>
          <w:sz w:val="20"/>
          <w:szCs w:val="20"/>
        </w:rPr>
        <w:t>todos os marcadores (“bullets”) devem se iniciar no mesmo ponto;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1838960" cy="22225"/>
                <wp:effectExtent l="0" t="0" r="0" b="0"/>
                <wp:wrapTopAndBottom distT="0" distB="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3" y="3776825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B0CE2" w:rsidRDefault="00DB0CE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4pt;margin-top:11pt;width:144.8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" fillcolor="black" stroked="f">
                <v:textbox inset="2.53958mm,2.53958mm,2.53958mm,2.53958mm">
                  <w:txbxContent>
                    <w:p w:rsidR="00DB0CE2" w:rsidRDefault="00DB0CE2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B0CE2" w:rsidRDefault="002C5A12">
      <w:pPr>
        <w:spacing w:before="124"/>
        <w:ind w:left="244" w:hanging="14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Se a fonte Helvética não estiver instalada no seu computador, use a fonte Arial como substituta.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</w:p>
    <w:p w:rsidR="00DB0CE2" w:rsidRDefault="002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line="237" w:lineRule="auto"/>
        <w:ind w:left="515" w:right="113"/>
        <w:jc w:val="both"/>
        <w:rPr>
          <w:color w:val="000000"/>
        </w:rPr>
      </w:pPr>
      <w:r>
        <w:rPr>
          <w:color w:val="000000"/>
          <w:sz w:val="20"/>
          <w:szCs w:val="20"/>
        </w:rPr>
        <w:t>o espaçamento entre eles pode variar para favo- recer a apresentação visual do trabalho ou uma melhor quebra de colunas/páginas;</w:t>
      </w:r>
    </w:p>
    <w:p w:rsidR="00DB0CE2" w:rsidRDefault="002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before="127" w:line="235" w:lineRule="auto"/>
        <w:ind w:left="515" w:right="11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listas numeradas ou indexadas devem seguir o mesmo </w:t>
      </w:r>
      <w:r>
        <w:rPr>
          <w:i/>
          <w:color w:val="000000"/>
          <w:sz w:val="20"/>
          <w:szCs w:val="20"/>
        </w:rPr>
        <w:t>layout</w:t>
      </w:r>
      <w:r>
        <w:rPr>
          <w:color w:val="000000"/>
          <w:sz w:val="20"/>
          <w:szCs w:val="20"/>
        </w:rPr>
        <w:t>;</w:t>
      </w:r>
    </w:p>
    <w:p w:rsidR="00DB0CE2" w:rsidRDefault="002C5A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6"/>
        </w:tabs>
        <w:spacing w:before="64"/>
        <w:ind w:left="515" w:right="110"/>
        <w:jc w:val="both"/>
        <w:rPr>
          <w:color w:val="000000"/>
        </w:rPr>
      </w:pPr>
      <w:r>
        <w:rPr>
          <w:color w:val="000000"/>
          <w:sz w:val="20"/>
          <w:szCs w:val="20"/>
        </w:rPr>
        <w:t>formatos de listas numeradas podem ser (1), (2), (3), (a), (b), (c), (i), (ii), (iii), etc.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DB0CE2" w:rsidRDefault="002C5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ind w:left="507" w:hanging="353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Título e Autores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2"/>
        <w:ind w:left="155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título (fonte Helvética</w:t>
      </w:r>
      <w:r>
        <w:rPr>
          <w:color w:val="000000"/>
          <w:sz w:val="21"/>
          <w:szCs w:val="21"/>
          <w:vertAlign w:val="superscript"/>
        </w:rPr>
        <w:t xml:space="preserve">1 </w:t>
      </w:r>
      <w:r>
        <w:rPr>
          <w:color w:val="000000"/>
          <w:sz w:val="20"/>
          <w:szCs w:val="20"/>
        </w:rPr>
        <w:t xml:space="preserve">16, negrito), nomes de auto- res (fonte Helvética 12, negrito) e afiliações (fonte Arial 10) encontram-se no topo da primeira página. Se a fonte Helvética não estiver instalada no seu compu- tador, use a fonte Arial como substituta. Endereços de </w:t>
      </w:r>
      <w:r>
        <w:rPr>
          <w:i/>
          <w:color w:val="000000"/>
          <w:sz w:val="20"/>
          <w:szCs w:val="20"/>
        </w:rPr>
        <w:t xml:space="preserve">e-mail </w:t>
      </w:r>
      <w:r>
        <w:rPr>
          <w:color w:val="000000"/>
          <w:sz w:val="20"/>
          <w:szCs w:val="20"/>
        </w:rPr>
        <w:t xml:space="preserve">podem ser incluídos para todos os autores. </w:t>
      </w:r>
    </w:p>
    <w:p w:rsidR="00DB0CE2" w:rsidRDefault="002C5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12"/>
        <w:ind w:left="54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Páginas Subsequentes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4"/>
        <w:ind w:left="155" w:right="11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páginas subsequentes já se iniciam no formato de duas colunas e não devem ser numeradas.</w:t>
      </w: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6"/>
        </w:tabs>
        <w:spacing w:before="118"/>
        <w:ind w:left="375"/>
        <w:rPr>
          <w:color w:val="000000"/>
        </w:rPr>
      </w:pPr>
      <w:r>
        <w:rPr>
          <w:b/>
          <w:color w:val="000000"/>
          <w:sz w:val="20"/>
          <w:szCs w:val="20"/>
        </w:rPr>
        <w:t>FIGURAS, TABELAS E EQUAÇÕES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3"/>
        <w:ind w:left="155" w:right="1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figuras/tabelas/gráficos devem ser posicionados o mais próximo possível da citação desses no texto. Tí- tulos de figuras e gráficos são colocados na sua parte inferior, enquanto títulos de tabelas são colocados na sua parte superior. As tabelas devem ser referencia- das sequencialmente por Tabela I, Tabela II, etc.</w:t>
      </w:r>
    </w:p>
    <w:p w:rsidR="00DB0CE2" w:rsidRDefault="002C5A12">
      <w:pPr>
        <w:spacing w:before="117"/>
        <w:ind w:left="448"/>
        <w:rPr>
          <w:b/>
          <w:sz w:val="18"/>
          <w:szCs w:val="18"/>
        </w:rPr>
      </w:pPr>
      <w:r>
        <w:rPr>
          <w:b/>
          <w:sz w:val="18"/>
          <w:szCs w:val="18"/>
        </w:rPr>
        <w:t>Tabela 1. Título acima da Tabela, Arial 9, negrito.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7"/>
          <w:szCs w:val="7"/>
        </w:rPr>
      </w:pPr>
    </w:p>
    <w:tbl>
      <w:tblPr>
        <w:tblStyle w:val="a"/>
        <w:tblW w:w="4743" w:type="dxa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2194"/>
      </w:tblGrid>
      <w:tr w:rsidR="00DB0CE2">
        <w:trPr>
          <w:trHeight w:val="229"/>
        </w:trPr>
        <w:tc>
          <w:tcPr>
            <w:tcW w:w="2549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96" w:right="184" w:hanging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carga</w:t>
            </w:r>
          </w:p>
        </w:tc>
        <w:tc>
          <w:tcPr>
            <w:tcW w:w="2194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53" w:right="140" w:hanging="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Parâmetros Físicos</w:t>
            </w:r>
          </w:p>
        </w:tc>
      </w:tr>
      <w:tr w:rsidR="00DB0CE2">
        <w:trPr>
          <w:trHeight w:val="414"/>
        </w:trPr>
        <w:tc>
          <w:tcPr>
            <w:tcW w:w="2549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06" w:lineRule="auto"/>
              <w:ind w:left="1024" w:right="181" w:hanging="81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Controladas Termostatica- mente</w:t>
            </w:r>
          </w:p>
        </w:tc>
        <w:tc>
          <w:tcPr>
            <w:tcW w:w="2194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 w:right="140" w:hanging="15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2"/>
                <w:szCs w:val="12"/>
              </w:rPr>
              <w:t>A</w:t>
            </w:r>
            <w:r>
              <w:rPr>
                <w:color w:val="000000"/>
                <w:sz w:val="18"/>
                <w:szCs w:val="18"/>
              </w:rPr>
              <w:t>, t</w:t>
            </w:r>
            <w:r>
              <w:rPr>
                <w:color w:val="000000"/>
                <w:sz w:val="12"/>
                <w:szCs w:val="12"/>
              </w:rPr>
              <w:t>B</w:t>
            </w:r>
            <w:r>
              <w:rPr>
                <w:color w:val="000000"/>
                <w:sz w:val="18"/>
                <w:szCs w:val="18"/>
              </w:rPr>
              <w:t>, P</w:t>
            </w:r>
            <w:r>
              <w:rPr>
                <w:color w:val="000000"/>
                <w:sz w:val="12"/>
                <w:szCs w:val="12"/>
              </w:rPr>
              <w:t xml:space="preserve">máx </w:t>
            </w:r>
            <w:r>
              <w:rPr>
                <w:color w:val="000000"/>
                <w:sz w:val="18"/>
                <w:szCs w:val="18"/>
              </w:rPr>
              <w:t>e P</w:t>
            </w:r>
            <w:r>
              <w:rPr>
                <w:color w:val="000000"/>
                <w:sz w:val="12"/>
                <w:szCs w:val="12"/>
              </w:rPr>
              <w:t>R</w:t>
            </w:r>
          </w:p>
        </w:tc>
      </w:tr>
      <w:tr w:rsidR="00DB0CE2">
        <w:trPr>
          <w:trHeight w:val="206"/>
        </w:trPr>
        <w:tc>
          <w:tcPr>
            <w:tcW w:w="2549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98" w:right="184" w:hanging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Controladas Manualmente</w:t>
            </w:r>
          </w:p>
        </w:tc>
        <w:tc>
          <w:tcPr>
            <w:tcW w:w="2194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53" w:right="138" w:hanging="15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>
              <w:rPr>
                <w:color w:val="000000"/>
                <w:sz w:val="12"/>
                <w:szCs w:val="12"/>
              </w:rPr>
              <w:t xml:space="preserve">B  </w:t>
            </w:r>
            <w:r>
              <w:rPr>
                <w:color w:val="000000"/>
                <w:sz w:val="18"/>
                <w:szCs w:val="18"/>
              </w:rPr>
              <w:t>e P</w:t>
            </w:r>
            <w:r>
              <w:rPr>
                <w:color w:val="000000"/>
                <w:sz w:val="12"/>
                <w:szCs w:val="12"/>
              </w:rPr>
              <w:t>R</w:t>
            </w:r>
          </w:p>
        </w:tc>
      </w:tr>
      <w:tr w:rsidR="00DB0CE2">
        <w:trPr>
          <w:trHeight w:val="206"/>
        </w:trPr>
        <w:tc>
          <w:tcPr>
            <w:tcW w:w="2549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95" w:right="184" w:hanging="15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Fixas</w:t>
            </w:r>
          </w:p>
        </w:tc>
        <w:tc>
          <w:tcPr>
            <w:tcW w:w="2194" w:type="dxa"/>
          </w:tcPr>
          <w:p w:rsidR="00DB0CE2" w:rsidRDefault="002C5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53" w:right="138" w:hanging="15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2"/>
                <w:szCs w:val="12"/>
              </w:rPr>
              <w:t>R</w:t>
            </w:r>
          </w:p>
        </w:tc>
      </w:tr>
    </w:tbl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ind w:left="155" w:right="1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figuras devem ser referenciadas sequencialmente por Figura 1, Figura 2, etc. A fonte dos títulos deve ser Arial, tamanho 9, negrito.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DB0CE2" w:rsidRDefault="00DB0CE2">
      <w:pPr>
        <w:spacing w:line="242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DB0CE2">
          <w:type w:val="continuous"/>
          <w:pgSz w:w="12240" w:h="15840"/>
          <w:pgMar w:top="1560" w:right="1020" w:bottom="280" w:left="980" w:header="720" w:footer="720" w:gutter="0"/>
          <w:cols w:num="2" w:space="720" w:equalWidth="0">
            <w:col w:w="4980" w:space="280"/>
            <w:col w:w="4980" w:space="0"/>
          </w:cols>
        </w:sect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CE2" w:rsidRDefault="00DB0CE2">
      <w:pPr>
        <w:rPr>
          <w:rFonts w:ascii="Times New Roman" w:eastAsia="Times New Roman" w:hAnsi="Times New Roman" w:cs="Times New Roman"/>
        </w:rPr>
        <w:sectPr w:rsidR="00DB0CE2">
          <w:pgSz w:w="12240" w:h="15840"/>
          <w:pgMar w:top="1560" w:right="1020" w:bottom="280" w:left="980" w:header="721" w:footer="0" w:gutter="0"/>
          <w:cols w:space="720" w:equalWidth="0">
            <w:col w:w="8838"/>
          </w:cols>
        </w:sect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ind w:left="152" w:right="13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Quando possível, evite o uso de figuras e gráficos co- loridos, preferindo os em preto e branco ou escala de cinza.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ind w:left="167" w:right="-4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3093044" cy="1236345"/>
            <wp:effectExtent l="0" t="0" r="0" b="0"/>
            <wp:docPr id="4" name="image3.png" descr="tese_lia_cap2_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ese_lia_cap2_a3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3044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0CE2" w:rsidRDefault="002C5A12">
      <w:pPr>
        <w:spacing w:before="39"/>
        <w:ind w:left="420" w:right="39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Figura 1. Título abaixo da Figura, Arial 9, negrito.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142"/>
        <w:ind w:left="152" w:right="137" w:hanging="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equações devem ser apresentadas no lado es- querdo e numeradas no lado direito entre parênteses.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DB0CE2" w:rsidRDefault="002C5A12">
      <w:pPr>
        <w:tabs>
          <w:tab w:val="left" w:pos="4473"/>
        </w:tabs>
        <w:ind w:left="152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K = </w:t>
      </w:r>
      <w:r>
        <w:rPr>
          <w:rFonts w:ascii="Noto Sans Symbols" w:eastAsia="Noto Sans Symbols" w:hAnsi="Noto Sans Symbols" w:cs="Noto Sans Symbols"/>
          <w:i/>
          <w:sz w:val="21"/>
          <w:szCs w:val="21"/>
        </w:rPr>
        <w:t>μ</w:t>
      </w:r>
      <w:r>
        <w:rPr>
          <w:i/>
          <w:sz w:val="13"/>
          <w:szCs w:val="13"/>
        </w:rPr>
        <w:t xml:space="preserve">O </w:t>
      </w:r>
      <w:r>
        <w:rPr>
          <w:i/>
          <w:sz w:val="20"/>
          <w:szCs w:val="20"/>
        </w:rPr>
        <w:t>.(T1- M)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(1)</w:t>
      </w: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before="114"/>
        <w:ind w:hanging="222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Referências e Citações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3"/>
        <w:ind w:left="152" w:right="13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referências devem ser indicadas entre chaves, [1] ou [1, 2, 3] ao longo do texto. Ao final deste Anexo, estão descritos modelos para citação de livros, artigos e outras formas de referências.</w:t>
      </w:r>
    </w:p>
    <w:p w:rsidR="00DB0CE2" w:rsidRDefault="002C5A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before="117"/>
        <w:ind w:hanging="222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SEÇÕES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2"/>
        <w:ind w:left="152" w:right="13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cabeçalho da Seção deve ser em fonte Helvética, tamanho 10, negrito, com todas as letras em maiús- culas, e 6 pontos de espaçamento antes do cabeçalho (menu Formatar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Parágrafo).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2"/>
        <w:ind w:left="152" w:right="137"/>
        <w:jc w:val="both"/>
        <w:rPr>
          <w:color w:val="000000"/>
          <w:sz w:val="20"/>
          <w:szCs w:val="20"/>
        </w:rPr>
      </w:pPr>
    </w:p>
    <w:p w:rsidR="00DB0CE2" w:rsidRDefault="002C5A1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ind w:hanging="39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Subseções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3"/>
        <w:ind w:left="152" w:right="1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cabeçalho da Subseção deve ser em fonte Helvé- tica, tamanho 10, com todas as letras iniciais das pa- lavras em maiúsculas, e 6 pontos de espaçamento an- tes do cabeçalho (menu Formatar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Parágrafo).</w:t>
      </w:r>
    </w:p>
    <w:p w:rsidR="00DB0CE2" w:rsidRDefault="002C5A1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16"/>
        <w:ind w:hanging="556"/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Subsubseções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3"/>
        <w:ind w:left="152" w:right="1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cabeçalho das Subsubseções deve ser em fonte Helvética, tamanho 10, itálico, com todas as letras ini- ciais das palavras em maiúsculas, e 6 pontos de es- paçamento antes do cabeçalho (menu Formatar </w:t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→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Parágrafo).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119"/>
        <w:ind w:left="1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AGRADECIMENTOS</w:t>
      </w: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Aqui podem ser colocadas as expressões de reconhe- cimento a colaboradores, entidades e agências ainda não citados no trabalho.</w:t>
      </w: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DB0CE2">
      <w:pPr>
        <w:pBdr>
          <w:top w:val="nil"/>
          <w:left w:val="nil"/>
          <w:bottom w:val="nil"/>
          <w:right w:val="nil"/>
          <w:between w:val="nil"/>
        </w:pBdr>
        <w:spacing w:before="1"/>
        <w:ind w:left="152" w:right="114"/>
        <w:jc w:val="both"/>
        <w:rPr>
          <w:color w:val="000000"/>
          <w:sz w:val="20"/>
          <w:szCs w:val="20"/>
        </w:rPr>
      </w:pPr>
    </w:p>
    <w:p w:rsidR="00DB0CE2" w:rsidRDefault="002C5A12">
      <w:pPr>
        <w:pBdr>
          <w:top w:val="nil"/>
          <w:left w:val="nil"/>
          <w:bottom w:val="nil"/>
          <w:right w:val="nil"/>
          <w:between w:val="nil"/>
        </w:pBdr>
        <w:spacing w:before="119"/>
        <w:ind w:left="15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</w:t>
      </w:r>
    </w:p>
    <w:p w:rsidR="00DB0CE2" w:rsidRDefault="002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4" w:line="237" w:lineRule="auto"/>
        <w:ind w:right="17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Gennari, J. et al (1997). Templates for IEEE Pro- ceedings, capturado </w:t>
      </w:r>
      <w:r>
        <w:rPr>
          <w:i/>
          <w:color w:val="000000"/>
          <w:sz w:val="20"/>
          <w:szCs w:val="20"/>
        </w:rPr>
        <w:t xml:space="preserve">on-line </w:t>
      </w:r>
      <w:r>
        <w:rPr>
          <w:color w:val="000000"/>
          <w:sz w:val="20"/>
          <w:szCs w:val="20"/>
        </w:rPr>
        <w:t>em 20/08/2004 de</w:t>
      </w:r>
    </w:p>
    <w:p w:rsidR="00DB0CE2" w:rsidRDefault="002C5A12">
      <w:pPr>
        <w:spacing w:line="228" w:lineRule="auto"/>
        <w:ind w:left="513"/>
        <w:rPr>
          <w:sz w:val="20"/>
          <w:szCs w:val="20"/>
        </w:rPr>
      </w:pPr>
      <w:r>
        <w:rPr>
          <w:sz w:val="20"/>
          <w:szCs w:val="20"/>
        </w:rPr>
        <w:t>&lt;</w:t>
      </w:r>
      <w:hyperlink r:id="rId11">
        <w:r>
          <w:rPr>
            <w:i/>
            <w:sz w:val="20"/>
            <w:szCs w:val="20"/>
          </w:rPr>
          <w:t>http://www.ieee.org</w:t>
        </w:r>
      </w:hyperlink>
      <w:r>
        <w:rPr>
          <w:sz w:val="20"/>
          <w:szCs w:val="20"/>
        </w:rPr>
        <w:t>&gt;.</w:t>
      </w:r>
    </w:p>
    <w:p w:rsidR="00DB0CE2" w:rsidRDefault="002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61"/>
        <w:ind w:right="365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Panther, J. G. (1999). </w:t>
      </w:r>
      <w:r>
        <w:rPr>
          <w:i/>
          <w:color w:val="000000"/>
          <w:sz w:val="20"/>
          <w:szCs w:val="20"/>
        </w:rPr>
        <w:t>Digital Communications</w:t>
      </w:r>
      <w:r>
        <w:rPr>
          <w:color w:val="000000"/>
          <w:sz w:val="20"/>
          <w:szCs w:val="20"/>
        </w:rPr>
        <w:t>, 3</w:t>
      </w:r>
      <w:r>
        <w:rPr>
          <w:color w:val="000000"/>
          <w:sz w:val="21"/>
          <w:szCs w:val="21"/>
          <w:vertAlign w:val="superscript"/>
        </w:rPr>
        <w:t xml:space="preserve">rd </w:t>
      </w:r>
      <w:r>
        <w:rPr>
          <w:color w:val="000000"/>
          <w:sz w:val="20"/>
          <w:szCs w:val="20"/>
        </w:rPr>
        <w:t>ed., Addison-Wesley, San Francisco, CA.</w:t>
      </w:r>
    </w:p>
    <w:p w:rsidR="00DB0CE2" w:rsidRDefault="002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60"/>
        <w:ind w:right="30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Schneider, M. (1995). </w:t>
      </w:r>
      <w:r>
        <w:rPr>
          <w:i/>
          <w:color w:val="000000"/>
          <w:sz w:val="20"/>
          <w:szCs w:val="20"/>
        </w:rPr>
        <w:t>Guidelines for Bias-Free Writing</w:t>
      </w:r>
      <w:r>
        <w:rPr>
          <w:color w:val="000000"/>
          <w:sz w:val="20"/>
          <w:szCs w:val="20"/>
        </w:rPr>
        <w:t>, Tese de Doutorado, Indiana University, Bloomington, IN, USA.</w:t>
      </w:r>
    </w:p>
    <w:p w:rsidR="00DB0CE2" w:rsidRDefault="002C5A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58"/>
        <w:ind w:right="41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Tesla, N. et al (1938). AC Machines, </w:t>
      </w:r>
      <w:r>
        <w:rPr>
          <w:i/>
          <w:color w:val="000000"/>
          <w:sz w:val="20"/>
          <w:szCs w:val="20"/>
        </w:rPr>
        <w:t>Nome da Revista</w:t>
      </w:r>
      <w:r>
        <w:rPr>
          <w:color w:val="000000"/>
          <w:sz w:val="20"/>
          <w:szCs w:val="20"/>
        </w:rPr>
        <w:t>, vol. 1, n. 1, p.1-3.</w:t>
      </w:r>
    </w:p>
    <w:sectPr w:rsidR="00DB0CE2">
      <w:type w:val="continuous"/>
      <w:pgSz w:w="12240" w:h="15840"/>
      <w:pgMar w:top="1560" w:right="1020" w:bottom="280" w:left="980" w:header="720" w:footer="720" w:gutter="0"/>
      <w:cols w:num="2" w:space="720" w:equalWidth="0">
        <w:col w:w="5026" w:space="187"/>
        <w:col w:w="502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30" w:rsidRDefault="00025C30">
      <w:r>
        <w:separator/>
      </w:r>
    </w:p>
  </w:endnote>
  <w:endnote w:type="continuationSeparator" w:id="0">
    <w:p w:rsidR="00025C30" w:rsidRDefault="0002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30" w:rsidRDefault="00025C30">
      <w:r>
        <w:separator/>
      </w:r>
    </w:p>
  </w:footnote>
  <w:footnote w:type="continuationSeparator" w:id="0">
    <w:p w:rsidR="00025C30" w:rsidRDefault="00025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E2" w:rsidRPr="00D0650D" w:rsidRDefault="005A3389">
    <w:pPr>
      <w:pBdr>
        <w:top w:val="nil"/>
        <w:left w:val="nil"/>
        <w:bottom w:val="nil"/>
        <w:right w:val="nil"/>
        <w:between w:val="nil"/>
      </w:pBdr>
      <w:spacing w:line="14" w:lineRule="auto"/>
      <w:rPr>
        <w:rStyle w:val="nfase"/>
      </w:rPr>
    </w:pPr>
    <w:r w:rsidRPr="005A3389">
      <w:rPr>
        <w:noProof/>
        <w:color w:val="000000"/>
        <w:sz w:val="20"/>
        <w:szCs w:val="20"/>
        <w:lang w:val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B441DD7" wp14:editId="7F39B5B1">
              <wp:simplePos x="0" y="0"/>
              <wp:positionH relativeFrom="page">
                <wp:posOffset>1561181</wp:posOffset>
              </wp:positionH>
              <wp:positionV relativeFrom="page">
                <wp:posOffset>568960</wp:posOffset>
              </wp:positionV>
              <wp:extent cx="4514215" cy="50371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4215" cy="50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0CE2" w:rsidRPr="00D0650D" w:rsidRDefault="002C5A12" w:rsidP="005A3389">
                          <w:pPr>
                            <w:spacing w:before="15" w:line="343" w:lineRule="auto"/>
                            <w:ind w:right="20"/>
                            <w:textDirection w:val="btLr"/>
                            <w:rPr>
                              <w:rFonts w:ascii="Tahoma" w:hAnsi="Tahoma" w:cs="Tahoma"/>
                              <w:b/>
                              <w:color w:val="003300"/>
                            </w:rPr>
                          </w:pPr>
                          <w:r w:rsidRPr="00D0650D">
                            <w:rPr>
                              <w:rFonts w:ascii="Tahoma" w:hAnsi="Tahoma" w:cs="Tahoma"/>
                              <w:b/>
                              <w:color w:val="003300"/>
                            </w:rPr>
                            <w:t xml:space="preserve">Congresso Brasileiro Digital de Geotecnia e Meio Ambiente </w:t>
                          </w:r>
                        </w:p>
                        <w:p w:rsidR="00DB0CE2" w:rsidRPr="00D0650D" w:rsidRDefault="00D0650D">
                          <w:pPr>
                            <w:spacing w:before="2"/>
                            <w:ind w:right="17"/>
                            <w:textDirection w:val="btLr"/>
                            <w:rPr>
                              <w:rFonts w:ascii="Tahoma" w:hAnsi="Tahoma" w:cs="Tahoma"/>
                              <w:b/>
                              <w:color w:val="00330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3300"/>
                            </w:rPr>
                            <w:t>24</w:t>
                          </w:r>
                          <w:r w:rsidR="002C5A12" w:rsidRPr="00D0650D">
                            <w:rPr>
                              <w:rFonts w:ascii="Tahoma" w:hAnsi="Tahoma" w:cs="Tahoma"/>
                              <w:b/>
                              <w:color w:val="003300"/>
                            </w:rPr>
                            <w:t xml:space="preserve"> a 27 de junho de 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441DD7" id="Retângulo 1" o:spid="_x0000_s1027" style="position:absolute;margin-left:122.95pt;margin-top:44.8pt;width:355.45pt;height:39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" filled="f" stroked="f">
              <v:textbox inset="0,0,0,0">
                <w:txbxContent>
                  <w:p w:rsidR="00DB0CE2" w:rsidRPr="00D0650D" w:rsidRDefault="002C5A12" w:rsidP="005A3389">
                    <w:pPr>
                      <w:spacing w:before="15" w:line="343" w:lineRule="auto"/>
                      <w:ind w:right="20"/>
                      <w:textDirection w:val="btLr"/>
                      <w:rPr>
                        <w:rFonts w:ascii="Tahoma" w:hAnsi="Tahoma" w:cs="Tahoma"/>
                        <w:b/>
                        <w:color w:val="003300"/>
                      </w:rPr>
                    </w:pPr>
                    <w:r w:rsidRPr="00D0650D">
                      <w:rPr>
                        <w:rFonts w:ascii="Tahoma" w:hAnsi="Tahoma" w:cs="Tahoma"/>
                        <w:b/>
                        <w:color w:val="003300"/>
                      </w:rPr>
                      <w:t xml:space="preserve">Congresso Brasileiro Digital de Geotecnia e Meio Ambiente </w:t>
                    </w:r>
                  </w:p>
                  <w:p w:rsidR="00DB0CE2" w:rsidRPr="00D0650D" w:rsidRDefault="00D0650D">
                    <w:pPr>
                      <w:spacing w:before="2"/>
                      <w:ind w:right="17"/>
                      <w:textDirection w:val="btLr"/>
                      <w:rPr>
                        <w:rFonts w:ascii="Tahoma" w:hAnsi="Tahoma" w:cs="Tahoma"/>
                        <w:b/>
                        <w:color w:val="003300"/>
                      </w:rPr>
                    </w:pPr>
                    <w:r>
                      <w:rPr>
                        <w:rFonts w:ascii="Tahoma" w:hAnsi="Tahoma" w:cs="Tahoma"/>
                        <w:b/>
                        <w:color w:val="003300"/>
                      </w:rPr>
                      <w:t>24</w:t>
                    </w:r>
                    <w:r w:rsidR="002C5A12" w:rsidRPr="00D0650D">
                      <w:rPr>
                        <w:rFonts w:ascii="Tahoma" w:hAnsi="Tahoma" w:cs="Tahoma"/>
                        <w:b/>
                        <w:color w:val="003300"/>
                      </w:rPr>
                      <w:t xml:space="preserve"> a 27 de junho de 2020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081494" w:rsidRPr="005A3389">
      <w:rPr>
        <w:noProof/>
        <w:color w:val="000000"/>
        <w:sz w:val="20"/>
        <w:szCs w:val="20"/>
        <w:lang w:val="pt-BR"/>
      </w:rPr>
      <w:drawing>
        <wp:inline distT="0" distB="0" distL="0" distR="0" wp14:anchorId="23AA889A" wp14:editId="60472EF9">
          <wp:extent cx="649373" cy="702025"/>
          <wp:effectExtent l="114300" t="114300" r="113030" b="136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78" r="18750" b="28571"/>
                  <a:stretch/>
                </pic:blipFill>
                <pic:spPr bwMode="auto">
                  <a:xfrm>
                    <a:off x="0" y="0"/>
                    <a:ext cx="666011" cy="720012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40C0"/>
    <w:multiLevelType w:val="multilevel"/>
    <w:tmpl w:val="7D302F5E"/>
    <w:lvl w:ilvl="0">
      <w:start w:val="1"/>
      <w:numFmt w:val="bullet"/>
      <w:lvlText w:val="●"/>
      <w:lvlJc w:val="left"/>
      <w:pPr>
        <w:ind w:left="513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962" w:hanging="361"/>
      </w:pPr>
    </w:lvl>
    <w:lvl w:ilvl="2">
      <w:start w:val="1"/>
      <w:numFmt w:val="bullet"/>
      <w:lvlText w:val="•"/>
      <w:lvlJc w:val="left"/>
      <w:pPr>
        <w:ind w:left="1404" w:hanging="361"/>
      </w:pPr>
    </w:lvl>
    <w:lvl w:ilvl="3">
      <w:start w:val="1"/>
      <w:numFmt w:val="bullet"/>
      <w:lvlText w:val="•"/>
      <w:lvlJc w:val="left"/>
      <w:pPr>
        <w:ind w:left="1846" w:hanging="361"/>
      </w:pPr>
    </w:lvl>
    <w:lvl w:ilvl="4">
      <w:start w:val="1"/>
      <w:numFmt w:val="bullet"/>
      <w:lvlText w:val="•"/>
      <w:lvlJc w:val="left"/>
      <w:pPr>
        <w:ind w:left="2289" w:hanging="361"/>
      </w:pPr>
    </w:lvl>
    <w:lvl w:ilvl="5">
      <w:start w:val="1"/>
      <w:numFmt w:val="bullet"/>
      <w:lvlText w:val="•"/>
      <w:lvlJc w:val="left"/>
      <w:pPr>
        <w:ind w:left="2731" w:hanging="360"/>
      </w:pPr>
    </w:lvl>
    <w:lvl w:ilvl="6">
      <w:start w:val="1"/>
      <w:numFmt w:val="bullet"/>
      <w:lvlText w:val="•"/>
      <w:lvlJc w:val="left"/>
      <w:pPr>
        <w:ind w:left="3173" w:hanging="361"/>
      </w:pPr>
    </w:lvl>
    <w:lvl w:ilvl="7">
      <w:start w:val="1"/>
      <w:numFmt w:val="bullet"/>
      <w:lvlText w:val="•"/>
      <w:lvlJc w:val="left"/>
      <w:pPr>
        <w:ind w:left="3615" w:hanging="361"/>
      </w:pPr>
    </w:lvl>
    <w:lvl w:ilvl="8">
      <w:start w:val="1"/>
      <w:numFmt w:val="bullet"/>
      <w:lvlText w:val="•"/>
      <w:lvlJc w:val="left"/>
      <w:pPr>
        <w:ind w:left="4058" w:hanging="361"/>
      </w:pPr>
    </w:lvl>
  </w:abstractNum>
  <w:abstractNum w:abstractNumId="1" w15:restartNumberingAfterBreak="0">
    <w:nsid w:val="260D0528"/>
    <w:multiLevelType w:val="multilevel"/>
    <w:tmpl w:val="138EB28A"/>
    <w:lvl w:ilvl="0">
      <w:start w:val="1"/>
      <w:numFmt w:val="decimal"/>
      <w:lvlText w:val="[%1]"/>
      <w:lvlJc w:val="left"/>
      <w:pPr>
        <w:ind w:left="513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969" w:hanging="361"/>
      </w:pPr>
    </w:lvl>
    <w:lvl w:ilvl="2">
      <w:start w:val="1"/>
      <w:numFmt w:val="bullet"/>
      <w:lvlText w:val="•"/>
      <w:lvlJc w:val="left"/>
      <w:pPr>
        <w:ind w:left="1418" w:hanging="360"/>
      </w:pPr>
    </w:lvl>
    <w:lvl w:ilvl="3">
      <w:start w:val="1"/>
      <w:numFmt w:val="bullet"/>
      <w:lvlText w:val="•"/>
      <w:lvlJc w:val="left"/>
      <w:pPr>
        <w:ind w:left="1868" w:hanging="360"/>
      </w:pPr>
    </w:lvl>
    <w:lvl w:ilvl="4">
      <w:start w:val="1"/>
      <w:numFmt w:val="bullet"/>
      <w:lvlText w:val="•"/>
      <w:lvlJc w:val="left"/>
      <w:pPr>
        <w:ind w:left="2317" w:hanging="361"/>
      </w:pPr>
    </w:lvl>
    <w:lvl w:ilvl="5">
      <w:start w:val="1"/>
      <w:numFmt w:val="bullet"/>
      <w:lvlText w:val="•"/>
      <w:lvlJc w:val="left"/>
      <w:pPr>
        <w:ind w:left="2767" w:hanging="361"/>
      </w:pPr>
    </w:lvl>
    <w:lvl w:ilvl="6">
      <w:start w:val="1"/>
      <w:numFmt w:val="bullet"/>
      <w:lvlText w:val="•"/>
      <w:lvlJc w:val="left"/>
      <w:pPr>
        <w:ind w:left="3216" w:hanging="361"/>
      </w:pPr>
    </w:lvl>
    <w:lvl w:ilvl="7">
      <w:start w:val="1"/>
      <w:numFmt w:val="bullet"/>
      <w:lvlText w:val="•"/>
      <w:lvlJc w:val="left"/>
      <w:pPr>
        <w:ind w:left="3665" w:hanging="361"/>
      </w:pPr>
    </w:lvl>
    <w:lvl w:ilvl="8">
      <w:start w:val="1"/>
      <w:numFmt w:val="bullet"/>
      <w:lvlText w:val="•"/>
      <w:lvlJc w:val="left"/>
      <w:pPr>
        <w:ind w:left="4115" w:hanging="361"/>
      </w:pPr>
    </w:lvl>
  </w:abstractNum>
  <w:abstractNum w:abstractNumId="2" w15:restartNumberingAfterBreak="0">
    <w:nsid w:val="40704925"/>
    <w:multiLevelType w:val="multilevel"/>
    <w:tmpl w:val="ACFA9F9C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41" w:hanging="389"/>
      </w:pPr>
      <w:rPr>
        <w:b/>
      </w:rPr>
    </w:lvl>
    <w:lvl w:ilvl="2">
      <w:start w:val="1"/>
      <w:numFmt w:val="decimal"/>
      <w:lvlText w:val="%1.%2.%3."/>
      <w:lvlJc w:val="left"/>
      <w:pPr>
        <w:ind w:left="707" w:hanging="555"/>
      </w:pPr>
      <w:rPr>
        <w:rFonts w:ascii="Arial" w:eastAsia="Arial" w:hAnsi="Arial" w:cs="Arial"/>
        <w:i/>
        <w:sz w:val="20"/>
        <w:szCs w:val="20"/>
      </w:rPr>
    </w:lvl>
    <w:lvl w:ilvl="3">
      <w:start w:val="1"/>
      <w:numFmt w:val="bullet"/>
      <w:lvlText w:val="•"/>
      <w:lvlJc w:val="left"/>
      <w:pPr>
        <w:ind w:left="700" w:hanging="555"/>
      </w:pPr>
    </w:lvl>
    <w:lvl w:ilvl="4">
      <w:start w:val="1"/>
      <w:numFmt w:val="bullet"/>
      <w:lvlText w:val="•"/>
      <w:lvlJc w:val="left"/>
      <w:pPr>
        <w:ind w:left="559" w:hanging="555"/>
      </w:pPr>
    </w:lvl>
    <w:lvl w:ilvl="5">
      <w:start w:val="1"/>
      <w:numFmt w:val="bullet"/>
      <w:lvlText w:val="•"/>
      <w:lvlJc w:val="left"/>
      <w:pPr>
        <w:ind w:left="419" w:hanging="555"/>
      </w:pPr>
    </w:lvl>
    <w:lvl w:ilvl="6">
      <w:start w:val="1"/>
      <w:numFmt w:val="bullet"/>
      <w:lvlText w:val="•"/>
      <w:lvlJc w:val="left"/>
      <w:pPr>
        <w:ind w:left="278" w:hanging="555"/>
      </w:pPr>
    </w:lvl>
    <w:lvl w:ilvl="7">
      <w:start w:val="1"/>
      <w:numFmt w:val="bullet"/>
      <w:lvlText w:val="•"/>
      <w:lvlJc w:val="left"/>
      <w:pPr>
        <w:ind w:left="138" w:hanging="555"/>
      </w:pPr>
    </w:lvl>
    <w:lvl w:ilvl="8">
      <w:start w:val="1"/>
      <w:numFmt w:val="bullet"/>
      <w:lvlText w:val="•"/>
      <w:lvlJc w:val="left"/>
      <w:pPr>
        <w:ind w:left="-3" w:hanging="55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2"/>
    <w:rsid w:val="00025C30"/>
    <w:rsid w:val="00081494"/>
    <w:rsid w:val="00136B7A"/>
    <w:rsid w:val="002C5A12"/>
    <w:rsid w:val="005A3389"/>
    <w:rsid w:val="00CE419C"/>
    <w:rsid w:val="00D0650D"/>
    <w:rsid w:val="00D32D65"/>
    <w:rsid w:val="00D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923A8-B4E7-47EA-88F8-50EA214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18"/>
      <w:ind w:left="373" w:hanging="222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31"/>
      <w:ind w:left="2512" w:right="2477"/>
      <w:jc w:val="center"/>
    </w:pPr>
    <w:rPr>
      <w:b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36B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6B7A"/>
  </w:style>
  <w:style w:type="paragraph" w:styleId="Rodap">
    <w:name w:val="footer"/>
    <w:basedOn w:val="Normal"/>
    <w:link w:val="RodapChar"/>
    <w:uiPriority w:val="99"/>
    <w:unhideWhenUsed/>
    <w:rsid w:val="00136B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B7A"/>
  </w:style>
  <w:style w:type="character" w:styleId="nfaseSutil">
    <w:name w:val="Subtle Emphasis"/>
    <w:basedOn w:val="Fontepargpadro"/>
    <w:uiPriority w:val="19"/>
    <w:qFormat/>
    <w:rsid w:val="005A3389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D06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_address@ufscar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C557-8EBE-4178-9829-454B71BA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Deciv Ufscar</cp:lastModifiedBy>
  <cp:revision>2</cp:revision>
  <dcterms:created xsi:type="dcterms:W3CDTF">2020-06-07T03:48:00Z</dcterms:created>
  <dcterms:modified xsi:type="dcterms:W3CDTF">2020-06-07T03:48:00Z</dcterms:modified>
</cp:coreProperties>
</file>